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8" w:rsidRDefault="00552718" w:rsidP="005527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80010</wp:posOffset>
            </wp:positionV>
            <wp:extent cx="581025" cy="67056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18" w:rsidRPr="00802368" w:rsidRDefault="00552718" w:rsidP="00552718">
      <w:pPr>
        <w:pStyle w:val="a4"/>
        <w:rPr>
          <w:rFonts w:ascii="Times New Roman" w:hAnsi="Times New Roman"/>
          <w:sz w:val="28"/>
          <w:szCs w:val="28"/>
        </w:rPr>
      </w:pPr>
    </w:p>
    <w:p w:rsidR="00552718" w:rsidRPr="00802368" w:rsidRDefault="00552718" w:rsidP="00552718">
      <w:pPr>
        <w:pStyle w:val="a4"/>
        <w:rPr>
          <w:rFonts w:ascii="Times New Roman" w:hAnsi="Times New Roman"/>
          <w:sz w:val="28"/>
          <w:szCs w:val="28"/>
        </w:rPr>
      </w:pPr>
    </w:p>
    <w:p w:rsidR="00552718" w:rsidRPr="00802368" w:rsidRDefault="00552718" w:rsidP="00552718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2718" w:rsidRPr="00802368" w:rsidRDefault="00552718" w:rsidP="0055271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2368"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Федерации</w:t>
      </w:r>
    </w:p>
    <w:p w:rsidR="00552718" w:rsidRPr="00802368" w:rsidRDefault="00552718" w:rsidP="0055271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2718" w:rsidRPr="00802368" w:rsidRDefault="00552718" w:rsidP="0055271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2368">
        <w:rPr>
          <w:rFonts w:ascii="Times New Roman" w:hAnsi="Times New Roman"/>
          <w:b/>
          <w:sz w:val="28"/>
          <w:szCs w:val="28"/>
        </w:rPr>
        <w:t xml:space="preserve">Федеральная служба по надзору в сфере здравоохранения </w:t>
      </w:r>
    </w:p>
    <w:p w:rsidR="00552718" w:rsidRPr="00802368" w:rsidRDefault="00552718" w:rsidP="0055271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2718" w:rsidRPr="00802368" w:rsidRDefault="00552718" w:rsidP="00552718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2368">
        <w:rPr>
          <w:rFonts w:ascii="Times New Roman" w:hAnsi="Times New Roman"/>
          <w:b/>
          <w:sz w:val="28"/>
          <w:szCs w:val="28"/>
        </w:rPr>
        <w:t>Территориальный орган Федеральной службы  по надзору в сфере здравоохранения по Кировской области</w:t>
      </w:r>
      <w:r w:rsidRPr="0080236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552718" w:rsidRPr="00802368" w:rsidTr="00E30445">
        <w:trPr>
          <w:cantSplit/>
        </w:trPr>
        <w:tc>
          <w:tcPr>
            <w:tcW w:w="9720" w:type="dxa"/>
            <w:hideMark/>
          </w:tcPr>
          <w:p w:rsidR="00552718" w:rsidRPr="00802368" w:rsidRDefault="00552718" w:rsidP="00E30445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32"/>
                <w:szCs w:val="32"/>
              </w:rPr>
            </w:pPr>
          </w:p>
          <w:p w:rsidR="00552718" w:rsidRPr="00802368" w:rsidRDefault="00552718" w:rsidP="00E30445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32"/>
                <w:szCs w:val="32"/>
                <w:lang w:eastAsia="ar-SA"/>
              </w:rPr>
            </w:pPr>
            <w:proofErr w:type="gramStart"/>
            <w:r w:rsidRPr="00802368">
              <w:rPr>
                <w:rFonts w:ascii="Times New Roman" w:hAnsi="Times New Roman" w:cs="Times New Roman"/>
                <w:spacing w:val="-10"/>
                <w:sz w:val="32"/>
                <w:szCs w:val="32"/>
              </w:rPr>
              <w:t>П</w:t>
            </w:r>
            <w:proofErr w:type="gramEnd"/>
            <w:r w:rsidRPr="00802368">
              <w:rPr>
                <w:rFonts w:ascii="Times New Roman" w:hAnsi="Times New Roman" w:cs="Times New Roman"/>
                <w:spacing w:val="-10"/>
                <w:sz w:val="32"/>
                <w:szCs w:val="32"/>
              </w:rPr>
              <w:t xml:space="preserve"> Р И К А З</w:t>
            </w:r>
          </w:p>
        </w:tc>
      </w:tr>
      <w:tr w:rsidR="00552718" w:rsidRPr="00802368" w:rsidTr="00E30445">
        <w:trPr>
          <w:cantSplit/>
        </w:trPr>
        <w:tc>
          <w:tcPr>
            <w:tcW w:w="9720" w:type="dxa"/>
          </w:tcPr>
          <w:p w:rsidR="00552718" w:rsidRPr="00802368" w:rsidRDefault="00552718" w:rsidP="00E304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552718" w:rsidRPr="00802368" w:rsidTr="00E30445">
        <w:trPr>
          <w:cantSplit/>
        </w:trPr>
        <w:tc>
          <w:tcPr>
            <w:tcW w:w="9720" w:type="dxa"/>
          </w:tcPr>
          <w:p w:rsidR="00552718" w:rsidRPr="00802368" w:rsidRDefault="00552718" w:rsidP="00E304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23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 Киров</w:t>
            </w:r>
          </w:p>
          <w:tbl>
            <w:tblPr>
              <w:tblStyle w:val="a3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3163"/>
              <w:gridCol w:w="1581"/>
              <w:gridCol w:w="1351"/>
            </w:tblGrid>
            <w:tr w:rsidR="00552718" w:rsidRPr="00802368" w:rsidTr="00E30445">
              <w:tc>
                <w:tcPr>
                  <w:tcW w:w="3431" w:type="dxa"/>
                </w:tcPr>
                <w:p w:rsidR="00552718" w:rsidRPr="00802368" w:rsidRDefault="00552718" w:rsidP="00552718">
                  <w:pPr>
                    <w:pStyle w:val="1"/>
                    <w:widowControl/>
                    <w:ind w:left="0" w:right="0"/>
                  </w:pPr>
                  <w:r>
                    <w:t xml:space="preserve">«  </w:t>
                  </w:r>
                  <w:r w:rsidR="00FC7F9B">
                    <w:t>19</w:t>
                  </w:r>
                  <w:r>
                    <w:t xml:space="preserve">  </w:t>
                  </w:r>
                  <w:r w:rsidRPr="00802368">
                    <w:t xml:space="preserve"> » декабря 201</w:t>
                  </w:r>
                  <w:r>
                    <w:t xml:space="preserve">8 </w:t>
                  </w:r>
                  <w:r w:rsidRPr="00802368">
                    <w:t>года</w:t>
                  </w:r>
                </w:p>
              </w:tc>
              <w:tc>
                <w:tcPr>
                  <w:tcW w:w="3163" w:type="dxa"/>
                </w:tcPr>
                <w:p w:rsidR="00552718" w:rsidRPr="00802368" w:rsidRDefault="00552718" w:rsidP="00E30445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81" w:type="dxa"/>
                </w:tcPr>
                <w:p w:rsidR="00552718" w:rsidRPr="00802368" w:rsidRDefault="00552718" w:rsidP="00E30445">
                  <w:pPr>
                    <w:suppressAutoHyphens/>
                    <w:snapToGri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02368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</w:tcPr>
                <w:p w:rsidR="00552718" w:rsidRPr="00802368" w:rsidRDefault="00FC7F9B" w:rsidP="00E30445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440</w:t>
                  </w:r>
                </w:p>
              </w:tc>
            </w:tr>
          </w:tbl>
          <w:p w:rsidR="00552718" w:rsidRPr="00802368" w:rsidRDefault="00552718" w:rsidP="00E304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52718" w:rsidRPr="00802368" w:rsidRDefault="00552718" w:rsidP="005527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52718" w:rsidRPr="00802368" w:rsidRDefault="00552718" w:rsidP="005527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3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положения </w:t>
      </w:r>
      <w:r w:rsidRPr="00802368">
        <w:rPr>
          <w:rFonts w:ascii="Times New Roman" w:hAnsi="Times New Roman" w:cs="Times New Roman"/>
          <w:b/>
          <w:sz w:val="28"/>
          <w:szCs w:val="28"/>
        </w:rPr>
        <w:t xml:space="preserve">Учетной политики для целей бюджетного учета </w:t>
      </w:r>
    </w:p>
    <w:p w:rsidR="00552718" w:rsidRPr="00802368" w:rsidRDefault="00552718" w:rsidP="005527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18" w:rsidRPr="00802368" w:rsidRDefault="00552718" w:rsidP="005527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18" w:rsidRDefault="00552718" w:rsidP="00552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вступлением в силу с отчетности 2019 года Федерального стандарта бухгалтерского учета для организаций государственного сектора "События после отчетной даты", утвержденного Приказом Минфина России от 30.12.2017 № 275н </w:t>
      </w:r>
      <w:r w:rsidRPr="00552718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718" w:rsidRDefault="00ED1F3B" w:rsidP="00F10A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4A4C">
        <w:rPr>
          <w:rFonts w:ascii="Times New Roman" w:hAnsi="Times New Roman" w:cs="Times New Roman"/>
          <w:sz w:val="28"/>
          <w:szCs w:val="28"/>
        </w:rPr>
        <w:t>в положения Учетной политики для целей бюджетного учета</w:t>
      </w:r>
      <w:r w:rsidR="00E30445">
        <w:rPr>
          <w:rFonts w:ascii="Times New Roman" w:hAnsi="Times New Roman" w:cs="Times New Roman"/>
          <w:sz w:val="28"/>
          <w:szCs w:val="28"/>
        </w:rPr>
        <w:t xml:space="preserve">, утвержденной приказом Территориального органа Федеральной службы по надзору в сфере здравоохранения по Кировской области №337 от 29.12.2017 </w:t>
      </w:r>
      <w:r w:rsidR="002E4A4C">
        <w:rPr>
          <w:rFonts w:ascii="Times New Roman" w:hAnsi="Times New Roman" w:cs="Times New Roman"/>
          <w:sz w:val="28"/>
          <w:szCs w:val="28"/>
        </w:rPr>
        <w:t>изложив пункт 1.19 в следующей редакции</w:t>
      </w:r>
      <w:r w:rsidR="00F10A5E">
        <w:rPr>
          <w:rFonts w:ascii="Times New Roman" w:hAnsi="Times New Roman" w:cs="Times New Roman"/>
          <w:sz w:val="28"/>
          <w:szCs w:val="28"/>
        </w:rPr>
        <w:t>:</w:t>
      </w:r>
    </w:p>
    <w:p w:rsidR="00F10A5E" w:rsidRPr="00802368" w:rsidRDefault="00F10A5E" w:rsidP="00F10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2368">
        <w:rPr>
          <w:rFonts w:ascii="Times New Roman" w:hAnsi="Times New Roman" w:cs="Times New Roman"/>
          <w:sz w:val="28"/>
          <w:szCs w:val="28"/>
        </w:rPr>
        <w:t xml:space="preserve">1.19. Порядок отражения и признания в учете событий после отчетной даты, а также порядок раскрытия информации об этих событиях в бюджетной отчетности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стандартом бухгалтерского учета для организаций государственного сектора "События после отчетной даты", утвержденного Приказом Минфина России от 30.12.2017 № 275н»</w:t>
      </w:r>
      <w:r w:rsidRPr="00802368">
        <w:rPr>
          <w:rFonts w:ascii="Times New Roman" w:hAnsi="Times New Roman" w:cs="Times New Roman"/>
          <w:sz w:val="28"/>
          <w:szCs w:val="28"/>
        </w:rPr>
        <w:t>.</w:t>
      </w:r>
    </w:p>
    <w:p w:rsidR="00552718" w:rsidRPr="00C27779" w:rsidRDefault="00552718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9">
        <w:rPr>
          <w:rFonts w:ascii="Times New Roman" w:hAnsi="Times New Roman" w:cs="Times New Roman"/>
          <w:sz w:val="28"/>
          <w:szCs w:val="28"/>
        </w:rPr>
        <w:t xml:space="preserve">2. Установить, что редакции </w:t>
      </w:r>
      <w:r w:rsidR="00F10A5E" w:rsidRPr="00C27779">
        <w:rPr>
          <w:rFonts w:ascii="Times New Roman" w:hAnsi="Times New Roman" w:cs="Times New Roman"/>
          <w:sz w:val="28"/>
          <w:szCs w:val="28"/>
        </w:rPr>
        <w:t>редакция пункта 1.19 Учетной политики для целей бюджетного учета начинает действовать с отчетности за 2019 год или с 01 января 2019 года</w:t>
      </w:r>
      <w:proofErr w:type="gramStart"/>
      <w:r w:rsidR="00F10A5E" w:rsidRPr="00C27779">
        <w:rPr>
          <w:rFonts w:ascii="Times New Roman" w:hAnsi="Times New Roman" w:cs="Times New Roman"/>
          <w:sz w:val="28"/>
          <w:szCs w:val="28"/>
        </w:rPr>
        <w:t>.</w:t>
      </w:r>
      <w:r w:rsidRPr="00C27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718" w:rsidRPr="00802368" w:rsidRDefault="00F10A5E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79">
        <w:rPr>
          <w:rFonts w:ascii="Times New Roman" w:hAnsi="Times New Roman" w:cs="Times New Roman"/>
          <w:sz w:val="28"/>
          <w:szCs w:val="28"/>
        </w:rPr>
        <w:t>3</w:t>
      </w:r>
      <w:r w:rsidR="00552718" w:rsidRPr="00C27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2718" w:rsidRPr="00C27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718" w:rsidRPr="00C27779">
        <w:rPr>
          <w:rFonts w:ascii="Times New Roman" w:hAnsi="Times New Roman" w:cs="Times New Roman"/>
          <w:sz w:val="28"/>
          <w:szCs w:val="28"/>
        </w:rPr>
        <w:t xml:space="preserve"> соблюдением новых редакций учетных политик возложить на начальника отдела бюджетного учета, финансового контроля и административного обеспечения.</w:t>
      </w:r>
    </w:p>
    <w:p w:rsidR="00552718" w:rsidRPr="00802368" w:rsidRDefault="00552718" w:rsidP="00552718">
      <w:pPr>
        <w:pStyle w:val="ConsPlusNormal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3"/>
        <w:gridCol w:w="3028"/>
        <w:gridCol w:w="3250"/>
      </w:tblGrid>
      <w:tr w:rsidR="00552718" w:rsidRPr="00802368" w:rsidTr="00E30445">
        <w:tc>
          <w:tcPr>
            <w:tcW w:w="3568" w:type="dxa"/>
          </w:tcPr>
          <w:p w:rsidR="00552718" w:rsidRPr="00802368" w:rsidRDefault="00552718" w:rsidP="00E30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36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69" w:type="dxa"/>
          </w:tcPr>
          <w:p w:rsidR="00552718" w:rsidRPr="00802368" w:rsidRDefault="00552718" w:rsidP="00E304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552718" w:rsidRPr="00802368" w:rsidRDefault="00552718" w:rsidP="00E304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368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02368">
              <w:rPr>
                <w:rFonts w:ascii="Times New Roman" w:hAnsi="Times New Roman" w:cs="Times New Roman"/>
                <w:sz w:val="28"/>
                <w:szCs w:val="28"/>
              </w:rPr>
              <w:t>Кардовская</w:t>
            </w:r>
            <w:proofErr w:type="spellEnd"/>
          </w:p>
        </w:tc>
      </w:tr>
    </w:tbl>
    <w:p w:rsidR="00552718" w:rsidRPr="00802368" w:rsidRDefault="00552718" w:rsidP="005527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DB" w:rsidRDefault="00BE68DB"/>
    <w:sectPr w:rsidR="00BE68DB" w:rsidSect="00B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999"/>
    <w:multiLevelType w:val="hybridMultilevel"/>
    <w:tmpl w:val="A55AF6CC"/>
    <w:lvl w:ilvl="0" w:tplc="4EFA38A6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18"/>
    <w:rsid w:val="00060BD7"/>
    <w:rsid w:val="002E4A4C"/>
    <w:rsid w:val="00552718"/>
    <w:rsid w:val="006824E5"/>
    <w:rsid w:val="00A408B0"/>
    <w:rsid w:val="00BE68DB"/>
    <w:rsid w:val="00C27779"/>
    <w:rsid w:val="00E30445"/>
    <w:rsid w:val="00E51508"/>
    <w:rsid w:val="00ED1F3B"/>
    <w:rsid w:val="00F10A5E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5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552718"/>
    <w:pPr>
      <w:widowControl w:val="0"/>
      <w:suppressAutoHyphens/>
      <w:autoSpaceDE w:val="0"/>
      <w:spacing w:after="0" w:line="240" w:lineRule="auto"/>
      <w:ind w:left="-284" w:right="18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 Spacing"/>
    <w:uiPriority w:val="1"/>
    <w:qFormat/>
    <w:rsid w:val="00552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77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2018-12-29T13:16:00Z</dcterms:created>
  <dcterms:modified xsi:type="dcterms:W3CDTF">2018-12-29T13:16:00Z</dcterms:modified>
</cp:coreProperties>
</file>